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6E" w:rsidRPr="00CE0690" w:rsidRDefault="00CE0690" w:rsidP="00CE0690">
      <w:pPr>
        <w:spacing w:after="0"/>
        <w:rPr>
          <w:rFonts w:ascii="Comic Sans MS" w:hAnsi="Comic Sans MS"/>
          <w:b/>
          <w:sz w:val="24"/>
        </w:rPr>
      </w:pPr>
      <w:r w:rsidRPr="00CE0690">
        <w:rPr>
          <w:rFonts w:ascii="Comic Sans MS" w:hAnsi="Comic Sans MS"/>
          <w:b/>
          <w:sz w:val="24"/>
        </w:rPr>
        <w:t>¿Qué son las metodologías Ágiles?</w:t>
      </w:r>
    </w:p>
    <w:p w:rsidR="00CE0690" w:rsidRDefault="00CE0690" w:rsidP="00CE0690">
      <w:pPr>
        <w:spacing w:after="0"/>
        <w:rPr>
          <w:rFonts w:ascii="Comic Sans MS" w:hAnsi="Comic Sans MS"/>
          <w:sz w:val="24"/>
        </w:rPr>
      </w:pPr>
      <w:r w:rsidRPr="00CE0690">
        <w:rPr>
          <w:rFonts w:ascii="Comic Sans MS" w:hAnsi="Comic Sans MS"/>
          <w:sz w:val="24"/>
        </w:rPr>
        <w:t>Las metodologías ágiles son sistemas de gestión de proyectos que nos ayudan a usar el tiempo de manera efectiva y creativa.</w:t>
      </w:r>
    </w:p>
    <w:p w:rsidR="00C900BD" w:rsidRPr="00CE0690" w:rsidRDefault="00C900BD" w:rsidP="00C900BD">
      <w:pPr>
        <w:spacing w:after="0"/>
        <w:jc w:val="center"/>
        <w:rPr>
          <w:rFonts w:ascii="Comic Sans MS" w:hAnsi="Comic Sans MS"/>
          <w:sz w:val="24"/>
        </w:rPr>
      </w:pPr>
      <w:r>
        <w:rPr>
          <w:noProof/>
          <w:lang w:eastAsia="es-BO"/>
        </w:rPr>
        <w:drawing>
          <wp:inline distT="0" distB="0" distL="0" distR="0">
            <wp:extent cx="2684767" cy="2590800"/>
            <wp:effectExtent l="0" t="0" r="1905" b="0"/>
            <wp:docPr id="5" name="Imagen 5" descr="Resultado de imagen para imagenes de metodologÃ­as Ã¡g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metodologÃ­as Ã¡gi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863" cy="2593787"/>
                    </a:xfrm>
                    <a:prstGeom prst="rect">
                      <a:avLst/>
                    </a:prstGeom>
                    <a:noFill/>
                    <a:ln>
                      <a:noFill/>
                    </a:ln>
                  </pic:spPr>
                </pic:pic>
              </a:graphicData>
            </a:graphic>
          </wp:inline>
        </w:drawing>
      </w:r>
    </w:p>
    <w:p w:rsidR="00CE0690" w:rsidRPr="00CE0690" w:rsidRDefault="00CE0690" w:rsidP="00CE0690">
      <w:pPr>
        <w:spacing w:after="0"/>
        <w:rPr>
          <w:rFonts w:ascii="Comic Sans MS" w:hAnsi="Comic Sans MS"/>
          <w:sz w:val="24"/>
        </w:rPr>
      </w:pPr>
    </w:p>
    <w:p w:rsidR="00CE0690" w:rsidRPr="00CE0690" w:rsidRDefault="00CE0690" w:rsidP="00CE0690">
      <w:pPr>
        <w:spacing w:after="0"/>
        <w:rPr>
          <w:rFonts w:ascii="Comic Sans MS" w:hAnsi="Comic Sans MS"/>
          <w:sz w:val="24"/>
        </w:rPr>
      </w:pPr>
      <w:r w:rsidRPr="00CE0690">
        <w:rPr>
          <w:rFonts w:ascii="Comic Sans MS" w:hAnsi="Comic Sans MS"/>
          <w:sz w:val="24"/>
        </w:rPr>
        <w:t xml:space="preserve"> Evitan que no nos olvidemos de algunas de ellas. Permiten visualizar de manera clara las tareas a realizar. Gracias a la organización incrementan la calidad de nuestro trabajo y disminuyen de manera considerable el tiempo que invertimos en cada tarea. Posibilitan que trabajemos sin estar preocupados por no olvidarnos de algo. Mejoran la comunicación interna del equipo. Generan espacios propicios para el trabajo y la creatividad grupal. Permiten que todo el grupo pueda estar al tanto del trabajo de sus compañeros. Son muy útiles para visualizar y organizar las tareas a realizar y para mejorar el rendimiento y el trabajo en equipo. Nos permiten tener un seguimiento detallado de cada etapa de un proyecto, tanto a nivel personal como grupal.</w:t>
      </w:r>
    </w:p>
    <w:p w:rsidR="00CE0690" w:rsidRPr="00CE0690" w:rsidRDefault="00CE0690" w:rsidP="00CE0690">
      <w:pPr>
        <w:spacing w:after="0"/>
        <w:rPr>
          <w:rFonts w:ascii="Comic Sans MS" w:hAnsi="Comic Sans MS"/>
          <w:sz w:val="24"/>
        </w:rPr>
      </w:pPr>
    </w:p>
    <w:p w:rsidR="00CE0690" w:rsidRDefault="00CE0690" w:rsidP="00CE0690">
      <w:pPr>
        <w:spacing w:after="0"/>
        <w:rPr>
          <w:rFonts w:ascii="Comic Sans MS" w:hAnsi="Comic Sans MS"/>
          <w:sz w:val="24"/>
        </w:rPr>
      </w:pPr>
      <w:proofErr w:type="spellStart"/>
      <w:proofErr w:type="gramStart"/>
      <w:r w:rsidRPr="00CE0690">
        <w:rPr>
          <w:rFonts w:ascii="Comic Sans MS" w:hAnsi="Comic Sans MS"/>
          <w:b/>
          <w:sz w:val="24"/>
        </w:rPr>
        <w:t>Scrum</w:t>
      </w:r>
      <w:proofErr w:type="spellEnd"/>
      <w:r w:rsidRPr="00CE0690">
        <w:rPr>
          <w:rFonts w:ascii="Comic Sans MS" w:hAnsi="Comic Sans MS"/>
          <w:b/>
          <w:sz w:val="24"/>
        </w:rPr>
        <w:t xml:space="preserve"> .</w:t>
      </w:r>
      <w:proofErr w:type="gramEnd"/>
      <w:r w:rsidRPr="00CE0690">
        <w:rPr>
          <w:rFonts w:ascii="Comic Sans MS" w:hAnsi="Comic Sans MS"/>
          <w:b/>
          <w:sz w:val="24"/>
        </w:rPr>
        <w:t>-</w:t>
      </w:r>
      <w:r w:rsidRPr="00CE0690">
        <w:rPr>
          <w:rFonts w:ascii="Comic Sans MS" w:hAnsi="Comic Sans MS"/>
          <w:sz w:val="24"/>
        </w:rPr>
        <w:t xml:space="preserve"> </w:t>
      </w:r>
      <w:r w:rsidRPr="00CE0690">
        <w:rPr>
          <w:rFonts w:ascii="Comic Sans MS" w:hAnsi="Comic Sans MS"/>
          <w:sz w:val="24"/>
        </w:rPr>
        <w:t>Es una metodología que surgió para administrar de manera dinámica proyectos de desarrollo de Software, pero se puede adaptar para el trabajo en nuestras organizaciones.</w:t>
      </w:r>
    </w:p>
    <w:p w:rsidR="00CE0690" w:rsidRPr="00CE0690" w:rsidRDefault="00CE0690" w:rsidP="00CE0690">
      <w:pPr>
        <w:spacing w:after="0"/>
        <w:rPr>
          <w:rFonts w:ascii="Comic Sans MS" w:hAnsi="Comic Sans MS"/>
          <w:sz w:val="24"/>
        </w:rPr>
      </w:pPr>
    </w:p>
    <w:p w:rsidR="00CE0690" w:rsidRPr="00CE0690" w:rsidRDefault="00CE0690" w:rsidP="00CE0690">
      <w:pPr>
        <w:spacing w:after="0"/>
        <w:rPr>
          <w:rFonts w:ascii="Comic Sans MS" w:hAnsi="Comic Sans MS"/>
          <w:sz w:val="24"/>
        </w:rPr>
      </w:pPr>
    </w:p>
    <w:p w:rsidR="00CE0690" w:rsidRDefault="00CE0690" w:rsidP="00CE0690">
      <w:pPr>
        <w:spacing w:after="0"/>
        <w:rPr>
          <w:rFonts w:ascii="Comic Sans MS" w:hAnsi="Comic Sans MS"/>
          <w:sz w:val="24"/>
        </w:rPr>
      </w:pPr>
      <w:proofErr w:type="spellStart"/>
      <w:proofErr w:type="gramStart"/>
      <w:r w:rsidRPr="00CE0690">
        <w:rPr>
          <w:rFonts w:ascii="Comic Sans MS" w:hAnsi="Comic Sans MS"/>
          <w:b/>
          <w:sz w:val="24"/>
        </w:rPr>
        <w:t>Sprints</w:t>
      </w:r>
      <w:proofErr w:type="spellEnd"/>
      <w:r w:rsidRPr="00CE0690">
        <w:rPr>
          <w:rFonts w:ascii="Comic Sans MS" w:hAnsi="Comic Sans MS"/>
          <w:b/>
          <w:sz w:val="24"/>
        </w:rPr>
        <w:t xml:space="preserve"> .</w:t>
      </w:r>
      <w:proofErr w:type="gramEnd"/>
      <w:r w:rsidRPr="00CE0690">
        <w:rPr>
          <w:rFonts w:ascii="Comic Sans MS" w:hAnsi="Comic Sans MS"/>
          <w:b/>
          <w:sz w:val="24"/>
        </w:rPr>
        <w:t>-</w:t>
      </w:r>
      <w:r w:rsidRPr="00CE0690">
        <w:rPr>
          <w:rFonts w:ascii="Comic Sans MS" w:hAnsi="Comic Sans MS"/>
          <w:sz w:val="24"/>
        </w:rPr>
        <w:t xml:space="preserve"> </w:t>
      </w:r>
      <w:r w:rsidRPr="00CE0690">
        <w:rPr>
          <w:rFonts w:ascii="Comic Sans MS" w:hAnsi="Comic Sans MS"/>
          <w:sz w:val="24"/>
        </w:rPr>
        <w:t xml:space="preserve">Los </w:t>
      </w:r>
      <w:proofErr w:type="spellStart"/>
      <w:r w:rsidRPr="00CE0690">
        <w:rPr>
          <w:rFonts w:ascii="Comic Sans MS" w:hAnsi="Comic Sans MS"/>
          <w:sz w:val="24"/>
        </w:rPr>
        <w:t>Sprints</w:t>
      </w:r>
      <w:proofErr w:type="spellEnd"/>
      <w:r w:rsidRPr="00CE0690">
        <w:rPr>
          <w:rFonts w:ascii="Comic Sans MS" w:hAnsi="Comic Sans MS"/>
          <w:sz w:val="24"/>
        </w:rPr>
        <w:t xml:space="preserve"> son etapas de entrega de trabajo. Si tenemos un proyecto grande en el cual trabajar la mejor opción es desglosarlo en pequeñas tareas.</w:t>
      </w:r>
    </w:p>
    <w:p w:rsidR="00071F69" w:rsidRDefault="00071F69" w:rsidP="00CE0690">
      <w:pPr>
        <w:spacing w:after="0"/>
        <w:rPr>
          <w:rFonts w:ascii="Comic Sans MS" w:hAnsi="Comic Sans MS"/>
          <w:sz w:val="24"/>
        </w:rPr>
      </w:pPr>
    </w:p>
    <w:p w:rsidR="00071F69" w:rsidRPr="00CE0690" w:rsidRDefault="00071F69" w:rsidP="00CE0690">
      <w:pPr>
        <w:spacing w:after="0"/>
        <w:rPr>
          <w:rFonts w:ascii="Comic Sans MS" w:hAnsi="Comic Sans MS"/>
          <w:sz w:val="24"/>
        </w:rPr>
      </w:pPr>
    </w:p>
    <w:p w:rsidR="00CE0690" w:rsidRPr="00CE0690" w:rsidRDefault="00CE0690" w:rsidP="00CE0690">
      <w:pPr>
        <w:spacing w:after="0"/>
        <w:rPr>
          <w:rFonts w:ascii="Comic Sans MS" w:hAnsi="Comic Sans MS"/>
          <w:sz w:val="24"/>
        </w:rPr>
      </w:pPr>
    </w:p>
    <w:p w:rsidR="00CE0690" w:rsidRPr="00CE0690" w:rsidRDefault="00CE0690" w:rsidP="00CE0690">
      <w:pPr>
        <w:spacing w:after="0"/>
        <w:rPr>
          <w:rFonts w:ascii="Comic Sans MS" w:hAnsi="Comic Sans MS"/>
          <w:b/>
          <w:sz w:val="24"/>
        </w:rPr>
      </w:pPr>
      <w:r w:rsidRPr="00CE0690">
        <w:rPr>
          <w:rFonts w:ascii="Comic Sans MS" w:hAnsi="Comic Sans MS"/>
          <w:b/>
          <w:sz w:val="24"/>
        </w:rPr>
        <w:lastRenderedPageBreak/>
        <w:t xml:space="preserve">El ciclo de </w:t>
      </w:r>
      <w:proofErr w:type="spellStart"/>
      <w:r w:rsidRPr="00CE0690">
        <w:rPr>
          <w:rFonts w:ascii="Comic Sans MS" w:hAnsi="Comic Sans MS"/>
          <w:b/>
          <w:sz w:val="24"/>
        </w:rPr>
        <w:t>Scrum</w:t>
      </w:r>
      <w:proofErr w:type="spellEnd"/>
      <w:r w:rsidRPr="00CE0690">
        <w:rPr>
          <w:rFonts w:ascii="Comic Sans MS" w:hAnsi="Comic Sans MS"/>
          <w:b/>
          <w:sz w:val="24"/>
        </w:rPr>
        <w:t xml:space="preserve"> tiene 4 etapas</w:t>
      </w:r>
    </w:p>
    <w:p w:rsidR="00CE0690" w:rsidRPr="00CE0690" w:rsidRDefault="00CE0690" w:rsidP="00CE0690">
      <w:pPr>
        <w:spacing w:after="0"/>
        <w:rPr>
          <w:rFonts w:ascii="Comic Sans MS" w:hAnsi="Comic Sans MS"/>
          <w:sz w:val="24"/>
        </w:rPr>
      </w:pPr>
      <w:r w:rsidRPr="00CE0690">
        <w:rPr>
          <w:rFonts w:ascii="Comic Sans MS" w:hAnsi="Comic Sans MS"/>
          <w:sz w:val="24"/>
        </w:rPr>
        <w:t>1. Visión.</w:t>
      </w:r>
    </w:p>
    <w:p w:rsidR="00CE0690" w:rsidRPr="00CE0690" w:rsidRDefault="00CE0690" w:rsidP="00CE0690">
      <w:pPr>
        <w:spacing w:after="0"/>
        <w:rPr>
          <w:rFonts w:ascii="Comic Sans MS" w:hAnsi="Comic Sans MS"/>
          <w:sz w:val="24"/>
        </w:rPr>
      </w:pPr>
      <w:r w:rsidRPr="00CE0690">
        <w:rPr>
          <w:rFonts w:ascii="Comic Sans MS" w:hAnsi="Comic Sans MS"/>
          <w:sz w:val="24"/>
        </w:rPr>
        <w:t xml:space="preserve"> 2. Plan para acercarnos a esa visión. </w:t>
      </w:r>
    </w:p>
    <w:p w:rsidR="00CE0690" w:rsidRPr="00CE0690" w:rsidRDefault="00CE0690" w:rsidP="00CE0690">
      <w:pPr>
        <w:spacing w:after="0"/>
        <w:rPr>
          <w:rFonts w:ascii="Comic Sans MS" w:hAnsi="Comic Sans MS"/>
          <w:sz w:val="24"/>
        </w:rPr>
      </w:pPr>
      <w:r w:rsidRPr="00CE0690">
        <w:rPr>
          <w:rFonts w:ascii="Comic Sans MS" w:hAnsi="Comic Sans MS"/>
          <w:sz w:val="24"/>
        </w:rPr>
        <w:t xml:space="preserve">3. Desarrollo del ciclo. </w:t>
      </w:r>
    </w:p>
    <w:p w:rsidR="00CE0690" w:rsidRPr="00CE0690" w:rsidRDefault="00CE0690" w:rsidP="00CE0690">
      <w:pPr>
        <w:spacing w:after="0"/>
        <w:rPr>
          <w:rFonts w:ascii="Comic Sans MS" w:hAnsi="Comic Sans MS"/>
          <w:sz w:val="24"/>
        </w:rPr>
      </w:pPr>
      <w:r w:rsidRPr="00CE0690">
        <w:rPr>
          <w:rFonts w:ascii="Comic Sans MS" w:hAnsi="Comic Sans MS"/>
          <w:sz w:val="24"/>
        </w:rPr>
        <w:t>4. Revisión y adaptación.</w:t>
      </w:r>
    </w:p>
    <w:p w:rsidR="00CE0690" w:rsidRPr="00CE0690" w:rsidRDefault="00CE0690" w:rsidP="00CE0690">
      <w:pPr>
        <w:spacing w:after="0"/>
        <w:rPr>
          <w:rFonts w:ascii="Comic Sans MS" w:hAnsi="Comic Sans MS"/>
          <w:b/>
          <w:sz w:val="24"/>
        </w:rPr>
      </w:pPr>
      <w:r w:rsidRPr="00CE0690">
        <w:rPr>
          <w:rFonts w:ascii="Comic Sans MS" w:hAnsi="Comic Sans MS"/>
          <w:b/>
          <w:sz w:val="24"/>
        </w:rPr>
        <w:t>División de Roles</w:t>
      </w:r>
    </w:p>
    <w:p w:rsidR="00CE0690" w:rsidRPr="00CE0690" w:rsidRDefault="00CE0690" w:rsidP="00CE0690">
      <w:pPr>
        <w:pStyle w:val="Prrafodelista"/>
        <w:numPr>
          <w:ilvl w:val="0"/>
          <w:numId w:val="1"/>
        </w:numPr>
        <w:spacing w:after="0"/>
        <w:rPr>
          <w:rFonts w:ascii="Comic Sans MS" w:hAnsi="Comic Sans MS"/>
          <w:sz w:val="24"/>
          <w:lang w:val="en-US"/>
        </w:rPr>
      </w:pPr>
      <w:proofErr w:type="spellStart"/>
      <w:r w:rsidRPr="00CE0690">
        <w:rPr>
          <w:rFonts w:ascii="Comic Sans MS" w:hAnsi="Comic Sans MS"/>
          <w:sz w:val="24"/>
          <w:lang w:val="en-US"/>
        </w:rPr>
        <w:t>Equipo</w:t>
      </w:r>
      <w:proofErr w:type="spellEnd"/>
      <w:r w:rsidRPr="00CE0690">
        <w:rPr>
          <w:rFonts w:ascii="Comic Sans MS" w:hAnsi="Comic Sans MS"/>
          <w:sz w:val="24"/>
          <w:lang w:val="en-US"/>
        </w:rPr>
        <w:t xml:space="preserve"> de </w:t>
      </w:r>
      <w:proofErr w:type="spellStart"/>
      <w:r w:rsidRPr="00CE0690">
        <w:rPr>
          <w:rFonts w:ascii="Comic Sans MS" w:hAnsi="Comic Sans MS"/>
          <w:sz w:val="24"/>
          <w:lang w:val="en-US"/>
        </w:rPr>
        <w:t>Trabajo</w:t>
      </w:r>
      <w:proofErr w:type="spellEnd"/>
    </w:p>
    <w:p w:rsidR="00CE0690" w:rsidRPr="00CE0690" w:rsidRDefault="00CE0690" w:rsidP="00CE0690">
      <w:pPr>
        <w:pStyle w:val="Prrafodelista"/>
        <w:numPr>
          <w:ilvl w:val="0"/>
          <w:numId w:val="1"/>
        </w:numPr>
        <w:spacing w:after="0"/>
        <w:rPr>
          <w:rFonts w:ascii="Comic Sans MS" w:hAnsi="Comic Sans MS"/>
          <w:sz w:val="24"/>
          <w:lang w:val="en-US"/>
        </w:rPr>
      </w:pPr>
      <w:r w:rsidRPr="00CE0690">
        <w:rPr>
          <w:rFonts w:ascii="Comic Sans MS" w:hAnsi="Comic Sans MS"/>
          <w:sz w:val="24"/>
          <w:lang w:val="en-US"/>
        </w:rPr>
        <w:t>Product Owner</w:t>
      </w:r>
    </w:p>
    <w:p w:rsidR="00CE0690" w:rsidRPr="00CE0690" w:rsidRDefault="00CE0690" w:rsidP="00CE0690">
      <w:pPr>
        <w:pStyle w:val="Prrafodelista"/>
        <w:numPr>
          <w:ilvl w:val="0"/>
          <w:numId w:val="1"/>
        </w:numPr>
        <w:spacing w:after="0"/>
        <w:rPr>
          <w:rFonts w:ascii="Comic Sans MS" w:hAnsi="Comic Sans MS"/>
          <w:sz w:val="24"/>
          <w:lang w:val="en-US"/>
        </w:rPr>
      </w:pPr>
      <w:r w:rsidRPr="00CE0690">
        <w:rPr>
          <w:rFonts w:ascii="Comic Sans MS" w:hAnsi="Comic Sans MS"/>
          <w:sz w:val="24"/>
          <w:lang w:val="en-US"/>
        </w:rPr>
        <w:t>Stakeholders</w:t>
      </w:r>
    </w:p>
    <w:p w:rsidR="00C900BD" w:rsidRPr="00C900BD" w:rsidRDefault="00CE0690" w:rsidP="00C900BD">
      <w:pPr>
        <w:pStyle w:val="Prrafodelista"/>
        <w:numPr>
          <w:ilvl w:val="0"/>
          <w:numId w:val="1"/>
        </w:numPr>
        <w:spacing w:after="0"/>
        <w:rPr>
          <w:rFonts w:ascii="Comic Sans MS" w:hAnsi="Comic Sans MS"/>
          <w:sz w:val="24"/>
          <w:lang w:val="en-US"/>
        </w:rPr>
      </w:pPr>
      <w:r>
        <w:rPr>
          <w:noProof/>
          <w:lang w:eastAsia="es-BO"/>
        </w:rPr>
        <w:drawing>
          <wp:anchor distT="0" distB="0" distL="114300" distR="114300" simplePos="0" relativeHeight="251658240" behindDoc="0" locked="0" layoutInCell="1" allowOverlap="1" wp14:anchorId="78FC4B66" wp14:editId="01E57A79">
            <wp:simplePos x="0" y="0"/>
            <wp:positionH relativeFrom="column">
              <wp:posOffset>280977</wp:posOffset>
            </wp:positionH>
            <wp:positionV relativeFrom="paragraph">
              <wp:posOffset>551158</wp:posOffset>
            </wp:positionV>
            <wp:extent cx="3118509" cy="3371850"/>
            <wp:effectExtent l="0" t="0" r="5715" b="0"/>
            <wp:wrapThrough wrapText="bothSides">
              <wp:wrapPolygon edited="0">
                <wp:start x="0" y="0"/>
                <wp:lineTo x="0" y="21478"/>
                <wp:lineTo x="21508" y="21478"/>
                <wp:lineTo x="2150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8509" cy="3371850"/>
                    </a:xfrm>
                    <a:prstGeom prst="rect">
                      <a:avLst/>
                    </a:prstGeom>
                  </pic:spPr>
                </pic:pic>
              </a:graphicData>
            </a:graphic>
          </wp:anchor>
        </w:drawing>
      </w:r>
      <w:r w:rsidRPr="00CE0690">
        <w:rPr>
          <w:rFonts w:ascii="Comic Sans MS" w:hAnsi="Comic Sans MS"/>
          <w:sz w:val="24"/>
          <w:lang w:val="en-US"/>
        </w:rPr>
        <w:t>Scrum Master</w:t>
      </w: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Default="00CE0690" w:rsidP="00CE0690">
      <w:pPr>
        <w:spacing w:after="0"/>
        <w:rPr>
          <w:rFonts w:ascii="Comic Sans MS" w:hAnsi="Comic Sans MS"/>
          <w:sz w:val="24"/>
          <w:lang w:val="en-US"/>
        </w:rPr>
      </w:pPr>
    </w:p>
    <w:p w:rsidR="00CE0690" w:rsidRPr="00C900BD" w:rsidRDefault="00CE0690" w:rsidP="00C900BD">
      <w:pPr>
        <w:spacing w:after="0"/>
        <w:jc w:val="center"/>
        <w:rPr>
          <w:rFonts w:ascii="Comic Sans MS" w:hAnsi="Comic Sans MS"/>
          <w:b/>
          <w:sz w:val="44"/>
          <w:lang w:val="en-US"/>
        </w:rPr>
      </w:pPr>
    </w:p>
    <w:p w:rsidR="00CE0690" w:rsidRPr="00C900BD" w:rsidRDefault="00CE0690" w:rsidP="00C900BD">
      <w:pPr>
        <w:spacing w:after="0"/>
        <w:jc w:val="center"/>
        <w:rPr>
          <w:rFonts w:ascii="Comic Sans MS" w:hAnsi="Comic Sans MS"/>
          <w:b/>
          <w:sz w:val="44"/>
          <w:lang w:val="en-US"/>
        </w:rPr>
      </w:pPr>
      <w:r w:rsidRPr="00C900BD">
        <w:rPr>
          <w:rFonts w:ascii="Comic Sans MS" w:hAnsi="Comic Sans MS"/>
          <w:b/>
          <w:sz w:val="44"/>
          <w:lang w:val="en-US"/>
        </w:rPr>
        <w:t>Kanban</w:t>
      </w:r>
    </w:p>
    <w:p w:rsidR="00CE0690" w:rsidRDefault="00CE0690" w:rsidP="00CE0690">
      <w:pPr>
        <w:spacing w:after="0"/>
        <w:rPr>
          <w:rFonts w:ascii="Comic Sans MS" w:hAnsi="Comic Sans MS"/>
          <w:sz w:val="24"/>
          <w:lang w:val="en-US"/>
        </w:rPr>
      </w:pPr>
      <w:r>
        <w:rPr>
          <w:noProof/>
          <w:lang w:eastAsia="es-BO"/>
        </w:rPr>
        <w:lastRenderedPageBreak/>
        <w:drawing>
          <wp:inline distT="0" distB="0" distL="0" distR="0" wp14:anchorId="5829FD81" wp14:editId="47EAB25E">
            <wp:extent cx="5276850" cy="27336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850" cy="2733675"/>
                    </a:xfrm>
                    <a:prstGeom prst="rect">
                      <a:avLst/>
                    </a:prstGeom>
                  </pic:spPr>
                </pic:pic>
              </a:graphicData>
            </a:graphic>
          </wp:inline>
        </w:drawing>
      </w:r>
    </w:p>
    <w:p w:rsidR="00C900BD" w:rsidRDefault="00C900BD" w:rsidP="00CE0690">
      <w:pPr>
        <w:spacing w:after="0"/>
      </w:pPr>
      <w:r>
        <w:t>El término viene del japonés: “Kan”, visual, y “</w:t>
      </w:r>
      <w:proofErr w:type="spellStart"/>
      <w:r>
        <w:t>ban</w:t>
      </w:r>
      <w:proofErr w:type="spellEnd"/>
      <w:r>
        <w:t xml:space="preserve">”, tarjeta. </w:t>
      </w:r>
      <w:proofErr w:type="spellStart"/>
      <w:r>
        <w:t>Kanban</w:t>
      </w:r>
      <w:proofErr w:type="spellEnd"/>
      <w:r>
        <w:t xml:space="preserve"> permite visualizar el flujo de trabajo en una barra de tareas a través de tarjetas. Nos propone distribuir las mismas en una serie de columnas.</w:t>
      </w:r>
    </w:p>
    <w:p w:rsidR="00C900BD" w:rsidRDefault="00C900BD" w:rsidP="00CE0690">
      <w:pPr>
        <w:spacing w:after="0"/>
      </w:pPr>
    </w:p>
    <w:p w:rsidR="00C900BD" w:rsidRDefault="00C900BD" w:rsidP="00CE0690">
      <w:pPr>
        <w:spacing w:after="0"/>
      </w:pPr>
      <w:r>
        <w:t>Cada columna representa una etapa del progreso de trabajo:</w:t>
      </w:r>
    </w:p>
    <w:p w:rsidR="00C900BD" w:rsidRDefault="00C900BD" w:rsidP="00CE0690">
      <w:pPr>
        <w:spacing w:after="0"/>
        <w:rPr>
          <w:rFonts w:ascii="Comic Sans MS" w:hAnsi="Comic Sans MS"/>
          <w:sz w:val="24"/>
        </w:rPr>
      </w:pPr>
      <w:r>
        <w:rPr>
          <w:noProof/>
          <w:lang w:eastAsia="es-BO"/>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4619625" cy="1390650"/>
            <wp:effectExtent l="0" t="0" r="9525" b="0"/>
            <wp:wrapThrough wrapText="bothSides">
              <wp:wrapPolygon edited="0">
                <wp:start x="0" y="0"/>
                <wp:lineTo x="0" y="21304"/>
                <wp:lineTo x="21555" y="21304"/>
                <wp:lineTo x="2155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19625" cy="1390650"/>
                    </a:xfrm>
                    <a:prstGeom prst="rect">
                      <a:avLst/>
                    </a:prstGeom>
                  </pic:spPr>
                </pic:pic>
              </a:graphicData>
            </a:graphic>
          </wp:anchor>
        </w:drawing>
      </w:r>
    </w:p>
    <w:p w:rsidR="00C900BD" w:rsidRDefault="00C900BD" w:rsidP="00CE0690">
      <w:pPr>
        <w:spacing w:after="0"/>
      </w:pPr>
    </w:p>
    <w:p w:rsidR="00C900BD" w:rsidRDefault="00C900BD" w:rsidP="00CE0690">
      <w:pPr>
        <w:spacing w:after="0"/>
      </w:pPr>
    </w:p>
    <w:p w:rsidR="00C900BD" w:rsidRDefault="00C900BD" w:rsidP="00CE0690">
      <w:pPr>
        <w:spacing w:after="0"/>
      </w:pPr>
    </w:p>
    <w:p w:rsidR="00C900BD" w:rsidRDefault="00C900BD" w:rsidP="00CE0690">
      <w:pPr>
        <w:spacing w:after="0"/>
      </w:pPr>
    </w:p>
    <w:p w:rsidR="00C900BD" w:rsidRDefault="00C900BD" w:rsidP="00CE0690">
      <w:pPr>
        <w:spacing w:after="0"/>
      </w:pPr>
    </w:p>
    <w:p w:rsidR="00C900BD" w:rsidRDefault="00C900BD" w:rsidP="00CE0690">
      <w:pPr>
        <w:spacing w:after="0"/>
      </w:pPr>
    </w:p>
    <w:p w:rsidR="00C900BD" w:rsidRDefault="00C900BD" w:rsidP="00CE0690">
      <w:pPr>
        <w:spacing w:after="0"/>
      </w:pPr>
    </w:p>
    <w:p w:rsidR="00C900BD" w:rsidRDefault="00C900BD" w:rsidP="00CE0690">
      <w:pPr>
        <w:spacing w:after="0"/>
      </w:pPr>
      <w:r>
        <w:t>Esta división de las tareas tiene muchos beneficios, entre ellos: Visualizar el flujo de trabajo. Evitar que se nos olvide alguna tarea. Inspeccionar y adaptar.</w:t>
      </w:r>
    </w:p>
    <w:p w:rsidR="00C900BD" w:rsidRDefault="00C900BD" w:rsidP="00CE0690">
      <w:pPr>
        <w:spacing w:after="0"/>
      </w:pPr>
    </w:p>
    <w:p w:rsidR="00C900BD" w:rsidRDefault="00C900BD" w:rsidP="00CE0690">
      <w:pPr>
        <w:spacing w:after="0"/>
      </w:pPr>
      <w:proofErr w:type="spellStart"/>
      <w:r w:rsidRPr="00C900BD">
        <w:rPr>
          <w:b/>
        </w:rPr>
        <w:t>Kanban</w:t>
      </w:r>
      <w:proofErr w:type="spellEnd"/>
      <w:r>
        <w:t xml:space="preserve"> trabaja con tableros que pueden ser tanto físicos como digitales y permite una visualización clara de todas las tareas a realizar, en qué etapa está cada una y quién es el encargado de las mismas.</w:t>
      </w:r>
    </w:p>
    <w:p w:rsidR="00C900BD" w:rsidRDefault="00C900BD" w:rsidP="00CE0690">
      <w:pPr>
        <w:spacing w:after="0"/>
      </w:pPr>
    </w:p>
    <w:p w:rsidR="00C900BD" w:rsidRDefault="00C900BD" w:rsidP="00CE0690">
      <w:pPr>
        <w:spacing w:after="0"/>
      </w:pPr>
      <w:r>
        <w:t>¿Qué significa cada columna? Los nombres que les asignemos a cada columna son arbitrarios, lo importante es que sean funcionales a nuestros objetivos como organización y que nos resulten claros</w:t>
      </w:r>
    </w:p>
    <w:p w:rsidR="00C900BD" w:rsidRDefault="00C900BD" w:rsidP="00CE0690">
      <w:pPr>
        <w:spacing w:after="0"/>
        <w:rPr>
          <w:rFonts w:ascii="Comic Sans MS" w:hAnsi="Comic Sans MS"/>
          <w:sz w:val="24"/>
        </w:rPr>
      </w:pPr>
      <w:r>
        <w:rPr>
          <w:noProof/>
          <w:lang w:eastAsia="es-BO"/>
        </w:rPr>
        <w:lastRenderedPageBreak/>
        <w:drawing>
          <wp:inline distT="0" distB="0" distL="0" distR="0" wp14:anchorId="75B73CD8" wp14:editId="616D99C5">
            <wp:extent cx="5400040" cy="47231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723130"/>
                    </a:xfrm>
                    <a:prstGeom prst="rect">
                      <a:avLst/>
                    </a:prstGeom>
                  </pic:spPr>
                </pic:pic>
              </a:graphicData>
            </a:graphic>
          </wp:inline>
        </w:drawing>
      </w:r>
    </w:p>
    <w:p w:rsidR="00C900BD" w:rsidRPr="00C900BD" w:rsidRDefault="00C900BD" w:rsidP="00CE0690">
      <w:pPr>
        <w:spacing w:after="0"/>
        <w:rPr>
          <w:rFonts w:ascii="Comic Sans MS" w:hAnsi="Comic Sans MS"/>
          <w:sz w:val="24"/>
        </w:rPr>
      </w:pPr>
      <w:r>
        <w:t>Se puede agregar una 5ta columna: “Algún día/Tal vez”. En la misma podemos depositar todas las ideas que no son urgentes pero nos gustaría llevar a cabo algún día cuando tengamos más tiempo o más recursos.</w:t>
      </w:r>
      <w:bookmarkStart w:id="0" w:name="_GoBack"/>
      <w:bookmarkEnd w:id="0"/>
    </w:p>
    <w:sectPr w:rsidR="00C900BD" w:rsidRPr="00C900B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2F" w:rsidRDefault="005B022F" w:rsidP="00071F69">
      <w:pPr>
        <w:spacing w:after="0" w:line="240" w:lineRule="auto"/>
      </w:pPr>
      <w:r>
        <w:separator/>
      </w:r>
    </w:p>
  </w:endnote>
  <w:endnote w:type="continuationSeparator" w:id="0">
    <w:p w:rsidR="005B022F" w:rsidRDefault="005B022F" w:rsidP="0007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69" w:rsidRDefault="00071F69">
    <w:pPr>
      <w:pStyle w:val="Piedepgina"/>
    </w:pPr>
    <w:r>
      <w:t>Juan Carlos Morales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2F" w:rsidRDefault="005B022F" w:rsidP="00071F69">
      <w:pPr>
        <w:spacing w:after="0" w:line="240" w:lineRule="auto"/>
      </w:pPr>
      <w:r>
        <w:separator/>
      </w:r>
    </w:p>
  </w:footnote>
  <w:footnote w:type="continuationSeparator" w:id="0">
    <w:p w:rsidR="005B022F" w:rsidRDefault="005B022F" w:rsidP="0007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69" w:rsidRDefault="00071F69">
    <w:pPr>
      <w:pStyle w:val="Encabezado"/>
    </w:pPr>
    <w:r>
      <w:t>Metodologías Ágiles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E742E"/>
    <w:multiLevelType w:val="hybridMultilevel"/>
    <w:tmpl w:val="D616A1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3"/>
    <w:rsid w:val="00071F69"/>
    <w:rsid w:val="005B022F"/>
    <w:rsid w:val="005F64C3"/>
    <w:rsid w:val="00A96DEA"/>
    <w:rsid w:val="00BC536E"/>
    <w:rsid w:val="00C900BD"/>
    <w:rsid w:val="00CE06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665BC-FC3D-44CE-8338-B367C11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690"/>
    <w:pPr>
      <w:ind w:left="720"/>
      <w:contextualSpacing/>
    </w:pPr>
  </w:style>
  <w:style w:type="paragraph" w:styleId="Encabezado">
    <w:name w:val="header"/>
    <w:basedOn w:val="Normal"/>
    <w:link w:val="EncabezadoCar"/>
    <w:uiPriority w:val="99"/>
    <w:unhideWhenUsed/>
    <w:rsid w:val="0007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1F69"/>
  </w:style>
  <w:style w:type="paragraph" w:styleId="Piedepgina">
    <w:name w:val="footer"/>
    <w:basedOn w:val="Normal"/>
    <w:link w:val="PiedepginaCar"/>
    <w:uiPriority w:val="99"/>
    <w:unhideWhenUsed/>
    <w:rsid w:val="0007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morales vargas</dc:creator>
  <cp:keywords/>
  <dc:description/>
  <cp:lastModifiedBy>juan carlos morales vargas</cp:lastModifiedBy>
  <cp:revision>2</cp:revision>
  <dcterms:created xsi:type="dcterms:W3CDTF">2018-11-02T02:00:00Z</dcterms:created>
  <dcterms:modified xsi:type="dcterms:W3CDTF">2018-11-02T02:34:00Z</dcterms:modified>
</cp:coreProperties>
</file>